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AF6" w:rsidRDefault="00E06AF6" w:rsidP="00E06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26908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26908">
        <w:rPr>
          <w:rFonts w:ascii="Times New Roman" w:hAnsi="Times New Roman" w:cs="Times New Roman"/>
          <w:b/>
          <w:sz w:val="28"/>
          <w:szCs w:val="28"/>
        </w:rPr>
        <w:t>в 202</w:t>
      </w:r>
      <w:r>
        <w:rPr>
          <w:rFonts w:ascii="Times New Roman" w:hAnsi="Times New Roman" w:cs="Times New Roman"/>
          <w:b/>
          <w:sz w:val="28"/>
          <w:szCs w:val="28"/>
        </w:rPr>
        <w:t>1 году (за отчетный 2020</w:t>
      </w:r>
      <w:r w:rsidRPr="00A26908"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:rsidR="00E06AF6" w:rsidRPr="00A26908" w:rsidRDefault="00E06AF6" w:rsidP="00E06A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рекомендации, сведения соответственно), направления их в заинтересованные государственные органы и организации, а также размещения на официальном сайте Минтруда России.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2021 года (за отчетный 2020 год) подготовлены Министерством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участии Администрации Президента Российской Федерации, Центрального банка Российской Федерации, Генеральной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и иных заинтересованных федеральных государственных органов.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указанных Методических рекомендаций предлагаем обратить внимание на следующее.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6 Методических рекомендаций отмечено, что участие </w:t>
      </w:r>
      <w:r w:rsidRPr="00B2646A">
        <w:rPr>
          <w:rFonts w:ascii="Times New Roman" w:hAnsi="Times New Roman" w:cs="Times New Roman"/>
          <w:sz w:val="28"/>
          <w:szCs w:val="28"/>
        </w:rPr>
        <w:t>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</w:t>
      </w:r>
      <w:r>
        <w:rPr>
          <w:rFonts w:ascii="Times New Roman" w:hAnsi="Times New Roman" w:cs="Times New Roman"/>
          <w:sz w:val="28"/>
          <w:szCs w:val="28"/>
        </w:rPr>
        <w:t>, так как такие сведения представляются при назначении.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13 Методических рекомендаций дополнен абзацем, конкретизирующим, что юридически значимым является перечень должностей, действующий на 31 декабря 2020 года.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6A">
        <w:rPr>
          <w:rFonts w:ascii="Times New Roman" w:hAnsi="Times New Roman" w:cs="Times New Roman"/>
          <w:sz w:val="28"/>
          <w:szCs w:val="28"/>
        </w:rPr>
        <w:t xml:space="preserve">Сведения, представленные в период декларационной кампании </w:t>
      </w:r>
      <w:r>
        <w:rPr>
          <w:rFonts w:ascii="Times New Roman" w:hAnsi="Times New Roman" w:cs="Times New Roman"/>
          <w:sz w:val="28"/>
          <w:szCs w:val="28"/>
        </w:rPr>
        <w:t>лицом</w:t>
      </w:r>
      <w:r w:rsidRPr="00B2646A">
        <w:rPr>
          <w:rFonts w:ascii="Times New Roman" w:hAnsi="Times New Roman" w:cs="Times New Roman"/>
          <w:sz w:val="28"/>
          <w:szCs w:val="28"/>
        </w:rPr>
        <w:t>, уволившимся до наступления срока размещения таких сведений, не подлежат опубликованию на официальном сайте в информационно-телекоммуникационной сети "Интернет"</w:t>
      </w:r>
      <w:r>
        <w:rPr>
          <w:rFonts w:ascii="Times New Roman" w:hAnsi="Times New Roman" w:cs="Times New Roman"/>
          <w:sz w:val="28"/>
          <w:szCs w:val="28"/>
        </w:rPr>
        <w:t xml:space="preserve"> (пункт 15 Методических рекомендаций).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обновлены с учетом положений Указа </w:t>
      </w:r>
      <w:r w:rsidRPr="00B2646A">
        <w:rPr>
          <w:rFonts w:ascii="Times New Roman" w:hAnsi="Times New Roman" w:cs="Times New Roman"/>
          <w:sz w:val="28"/>
          <w:szCs w:val="28"/>
        </w:rPr>
        <w:t>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2646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2646A">
        <w:rPr>
          <w:rFonts w:ascii="Times New Roman" w:hAnsi="Times New Roman" w:cs="Times New Roman"/>
          <w:sz w:val="28"/>
          <w:szCs w:val="28"/>
        </w:rPr>
        <w:t xml:space="preserve"> от 15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B2646A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B264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646A">
        <w:rPr>
          <w:rFonts w:ascii="Times New Roman" w:hAnsi="Times New Roman" w:cs="Times New Roman"/>
          <w:sz w:val="28"/>
          <w:szCs w:val="28"/>
        </w:rPr>
        <w:t xml:space="preserve"> 13 "О внесении изменений в некоторые акты Президента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 (необходимость использования СПО "Справки БК", предоставления СНИЛС).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3 пункта 60 Методических рекомендаций отмечено, </w:t>
      </w:r>
      <w:r>
        <w:rPr>
          <w:rFonts w:ascii="Times New Roman" w:hAnsi="Times New Roman" w:cs="Times New Roman"/>
          <w:sz w:val="28"/>
          <w:szCs w:val="28"/>
        </w:rPr>
        <w:br/>
        <w:t xml:space="preserve">что пособие </w:t>
      </w:r>
      <w:r w:rsidRPr="00B2646A">
        <w:rPr>
          <w:rFonts w:ascii="Times New Roman" w:hAnsi="Times New Roman" w:cs="Times New Roman"/>
          <w:sz w:val="28"/>
          <w:szCs w:val="28"/>
        </w:rPr>
        <w:t xml:space="preserve">по временной нетрудоспособности в случае утраты трудоспособности вследствие заболевания или травмы, по общему правилу, выплачивается застрахованным лицам за первые три дня временной нетрудоспособности за счет средств страхователя, а за остальной </w:t>
      </w:r>
      <w:proofErr w:type="gramStart"/>
      <w:r w:rsidRPr="00B2646A">
        <w:rPr>
          <w:rFonts w:ascii="Times New Roman" w:hAnsi="Times New Roman" w:cs="Times New Roman"/>
          <w:sz w:val="28"/>
          <w:szCs w:val="28"/>
        </w:rPr>
        <w:t>период</w:t>
      </w:r>
      <w:proofErr w:type="gramEnd"/>
      <w:r w:rsidRPr="00B2646A">
        <w:rPr>
          <w:rFonts w:ascii="Times New Roman" w:hAnsi="Times New Roman" w:cs="Times New Roman"/>
          <w:sz w:val="28"/>
          <w:szCs w:val="28"/>
        </w:rPr>
        <w:t xml:space="preserve"> начиная с 4-го дня временной нетрудоспособности за счет средств бюджета Фонда социального страхования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 Таким образом, необходимую информацию можно получить посредством обращения в </w:t>
      </w:r>
      <w:r w:rsidRPr="00B2646A">
        <w:rPr>
          <w:rFonts w:ascii="Times New Roman" w:hAnsi="Times New Roman" w:cs="Times New Roman"/>
          <w:sz w:val="28"/>
          <w:szCs w:val="28"/>
        </w:rPr>
        <w:t>Фонд социального страхования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Подпункт 9 пункта 60 Методических рекомендаций дополнен </w:t>
      </w:r>
      <w:r w:rsidRPr="009F3A1C">
        <w:rPr>
          <w:rFonts w:ascii="Times New Roman" w:hAnsi="Times New Roman" w:cs="Times New Roman"/>
          <w:sz w:val="28"/>
          <w:szCs w:val="28"/>
        </w:rPr>
        <w:t>ситуаци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F3A1C">
        <w:rPr>
          <w:rFonts w:ascii="Times New Roman" w:hAnsi="Times New Roman" w:cs="Times New Roman"/>
          <w:sz w:val="28"/>
          <w:szCs w:val="28"/>
        </w:rPr>
        <w:t xml:space="preserve"> продажи имущества, находящегося в долевой собственности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Методические рекомендации дополнены пунктами 61 и 65, касающимися мер социальной и иной поддержки, оказанной в связи </w:t>
      </w:r>
      <w:r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Pr="009F3A1C">
        <w:rPr>
          <w:rFonts w:ascii="Times New Roman" w:hAnsi="Times New Roman" w:cs="Times New Roman"/>
          <w:sz w:val="28"/>
          <w:szCs w:val="28"/>
        </w:rPr>
        <w:t>распространени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F3A1C">
        <w:rPr>
          <w:rFonts w:ascii="Times New Roman" w:hAnsi="Times New Roman" w:cs="Times New Roman"/>
          <w:sz w:val="28"/>
          <w:szCs w:val="28"/>
        </w:rPr>
        <w:t xml:space="preserve"> новой </w:t>
      </w:r>
      <w:proofErr w:type="spellStart"/>
      <w:r w:rsidRPr="009F3A1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9F3A1C">
        <w:rPr>
          <w:rFonts w:ascii="Times New Roman" w:hAnsi="Times New Roman" w:cs="Times New Roman"/>
          <w:sz w:val="28"/>
          <w:szCs w:val="28"/>
        </w:rPr>
        <w:t xml:space="preserve"> инфекции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Пункты 69 и 72 Методических рекомендаций дополнены ситуациями, при которых сведения о расходах не отражаются.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119 Методических рекомендациях указано, что </w:t>
      </w:r>
      <w:r w:rsidRPr="009F3A1C">
        <w:rPr>
          <w:rFonts w:ascii="Times New Roman" w:hAnsi="Times New Roman" w:cs="Times New Roman"/>
          <w:sz w:val="28"/>
          <w:szCs w:val="28"/>
        </w:rPr>
        <w:t>Банком России издано Указание от 15 апреля 2020 г. № 5440-У</w:t>
      </w:r>
      <w:r>
        <w:rPr>
          <w:rFonts w:ascii="Times New Roman" w:hAnsi="Times New Roman" w:cs="Times New Roman"/>
          <w:sz w:val="28"/>
          <w:szCs w:val="28"/>
        </w:rPr>
        <w:t xml:space="preserve">. Полагаем целесообразным ориентировать на получение информации  для целей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данным Указанием Банка России.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Методические рекомендации дополнены разделом "П</w:t>
      </w:r>
      <w:r w:rsidRPr="00C332A9">
        <w:rPr>
          <w:rFonts w:ascii="Times New Roman" w:hAnsi="Times New Roman" w:cs="Times New Roman"/>
          <w:sz w:val="28"/>
          <w:szCs w:val="28"/>
        </w:rPr>
        <w:t>редставление сведений о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в ходе декларационной кампании 2021 года</w:t>
      </w:r>
      <w:r>
        <w:rPr>
          <w:rFonts w:ascii="Times New Roman" w:hAnsi="Times New Roman" w:cs="Times New Roman"/>
          <w:sz w:val="28"/>
          <w:szCs w:val="28"/>
        </w:rPr>
        <w:t xml:space="preserve">", раскрывающим содержание положений Указа </w:t>
      </w:r>
      <w:r w:rsidRPr="00C332A9">
        <w:rPr>
          <w:rFonts w:ascii="Times New Roman" w:hAnsi="Times New Roman" w:cs="Times New Roman"/>
          <w:sz w:val="28"/>
          <w:szCs w:val="28"/>
        </w:rPr>
        <w:t>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332A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C33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332A9">
        <w:rPr>
          <w:rFonts w:ascii="Times New Roman" w:hAnsi="Times New Roman" w:cs="Times New Roman"/>
          <w:sz w:val="28"/>
          <w:szCs w:val="28"/>
        </w:rPr>
        <w:t>от 10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C332A9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C33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332A9">
        <w:rPr>
          <w:rFonts w:ascii="Times New Roman" w:hAnsi="Times New Roman" w:cs="Times New Roman"/>
          <w:sz w:val="28"/>
          <w:szCs w:val="28"/>
        </w:rPr>
        <w:t xml:space="preserve"> 778 "О мерах по реализации отдельных положений Федерального закона "О цифровых финансовых активах, цифровой валюте</w:t>
      </w:r>
      <w:proofErr w:type="gramEnd"/>
      <w:r w:rsidRPr="00C33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332A9">
        <w:rPr>
          <w:rFonts w:ascii="Times New Roman" w:hAnsi="Times New Roman" w:cs="Times New Roman"/>
          <w:sz w:val="28"/>
          <w:szCs w:val="28"/>
        </w:rPr>
        <w:t>и о внесении изменений в отдельные законодательные акты Российской Федерации"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Pr="00F91A91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Методических рекомендаций в целом актуализированы </w:t>
      </w:r>
      <w:r>
        <w:rPr>
          <w:rFonts w:ascii="Times New Roman" w:hAnsi="Times New Roman" w:cs="Times New Roman"/>
          <w:sz w:val="28"/>
          <w:szCs w:val="28"/>
        </w:rPr>
        <w:br/>
        <w:t>с учетом изменений нормативных правовых актов Российской Федерации.</w:t>
      </w:r>
    </w:p>
    <w:p w:rsidR="00CC063D" w:rsidRDefault="00CC063D"/>
    <w:sectPr w:rsidR="00CC063D" w:rsidSect="008C619D">
      <w:pgSz w:w="11905" w:h="16838"/>
      <w:pgMar w:top="1134" w:right="567" w:bottom="1134" w:left="1134" w:header="284" w:footer="686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81085"/>
    <w:multiLevelType w:val="hybridMultilevel"/>
    <w:tmpl w:val="8C4CEC4A"/>
    <w:lvl w:ilvl="0" w:tplc="862851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AF6"/>
    <w:rsid w:val="0007014C"/>
    <w:rsid w:val="008C619D"/>
    <w:rsid w:val="00911FCB"/>
    <w:rsid w:val="00A43E37"/>
    <w:rsid w:val="00CC063D"/>
    <w:rsid w:val="00E0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Krukova-OV</cp:lastModifiedBy>
  <cp:revision>2</cp:revision>
  <dcterms:created xsi:type="dcterms:W3CDTF">2020-12-29T11:51:00Z</dcterms:created>
  <dcterms:modified xsi:type="dcterms:W3CDTF">2020-12-29T11:51:00Z</dcterms:modified>
</cp:coreProperties>
</file>